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8036" w14:textId="2DD1F791" w:rsidR="00924FF3" w:rsidRDefault="00924FF3" w:rsidP="003B7D0B">
      <w:pPr>
        <w:autoSpaceDE w:val="0"/>
        <w:autoSpaceDN w:val="0"/>
        <w:adjustRightInd w:val="0"/>
        <w:spacing w:after="0" w:line="240" w:lineRule="auto"/>
        <w:rPr>
          <w:rFonts w:ascii="Calibri" w:hAnsi="Calibri" w:cs="TTE18C03F8t00"/>
          <w:color w:val="000000"/>
        </w:rPr>
      </w:pPr>
    </w:p>
    <w:p w14:paraId="454BCAE9" w14:textId="3F81EC45" w:rsidR="00924FF3" w:rsidRDefault="00924FF3" w:rsidP="003B7D0B">
      <w:pPr>
        <w:autoSpaceDE w:val="0"/>
        <w:autoSpaceDN w:val="0"/>
        <w:adjustRightInd w:val="0"/>
        <w:spacing w:after="0" w:line="240" w:lineRule="auto"/>
        <w:rPr>
          <w:rFonts w:ascii="Calibri" w:hAnsi="Calibri" w:cs="TTE18C03F8t00"/>
          <w:color w:val="000000"/>
        </w:rPr>
      </w:pPr>
    </w:p>
    <w:p w14:paraId="27E9F58E" w14:textId="77777777" w:rsidR="00924FF3" w:rsidRDefault="00924FF3" w:rsidP="003B7D0B">
      <w:pPr>
        <w:autoSpaceDE w:val="0"/>
        <w:autoSpaceDN w:val="0"/>
        <w:adjustRightInd w:val="0"/>
        <w:spacing w:after="0" w:line="240" w:lineRule="auto"/>
        <w:rPr>
          <w:rFonts w:ascii="Calibri" w:hAnsi="Calibri" w:cs="TTE18C03F8t00"/>
          <w:color w:val="000000"/>
        </w:rPr>
      </w:pPr>
    </w:p>
    <w:p w14:paraId="5DCE5CE3" w14:textId="2174DD88" w:rsidR="00924FF3" w:rsidRDefault="00602CC4" w:rsidP="00602CC4">
      <w:pPr>
        <w:autoSpaceDE w:val="0"/>
        <w:autoSpaceDN w:val="0"/>
        <w:adjustRightInd w:val="0"/>
        <w:spacing w:after="0" w:line="240" w:lineRule="auto"/>
        <w:jc w:val="center"/>
        <w:rPr>
          <w:rFonts w:ascii="Calibri" w:hAnsi="Calibri" w:cs="TTE18C03F8t00"/>
          <w:color w:val="000000"/>
        </w:rPr>
      </w:pPr>
      <w:r>
        <w:rPr>
          <w:noProof/>
        </w:rPr>
        <w:drawing>
          <wp:inline distT="0" distB="0" distL="0" distR="0" wp14:anchorId="1B637184" wp14:editId="0678606E">
            <wp:extent cx="809625" cy="717647"/>
            <wp:effectExtent l="0" t="0" r="0" b="6350"/>
            <wp:docPr id="9" name="Picture 8" descr="Logo, company name&#10;&#10;Description automatically generated">
              <a:extLst xmlns:a="http://schemas.openxmlformats.org/drawingml/2006/main">
                <a:ext uri="{FF2B5EF4-FFF2-40B4-BE49-F238E27FC236}">
                  <a16:creationId xmlns:a16="http://schemas.microsoft.com/office/drawing/2014/main" id="{8CCDE623-3F15-4D40-8950-331D0FB7CE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8CCDE623-3F15-4D40-8950-331D0FB7CE68}"/>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443" cy="719258"/>
                    </a:xfrm>
                    <a:prstGeom prst="rect">
                      <a:avLst/>
                    </a:prstGeom>
                    <a:noFill/>
                    <a:ln>
                      <a:noFill/>
                    </a:ln>
                    <a:effectLst/>
                  </pic:spPr>
                </pic:pic>
              </a:graphicData>
            </a:graphic>
          </wp:inline>
        </w:drawing>
      </w:r>
    </w:p>
    <w:p w14:paraId="17F3A242" w14:textId="2C0D82F3" w:rsidR="00924FF3" w:rsidRDefault="00924FF3" w:rsidP="003B7D0B">
      <w:pPr>
        <w:autoSpaceDE w:val="0"/>
        <w:autoSpaceDN w:val="0"/>
        <w:adjustRightInd w:val="0"/>
        <w:spacing w:after="0" w:line="240" w:lineRule="auto"/>
        <w:rPr>
          <w:rFonts w:ascii="Calibri" w:hAnsi="Calibri" w:cs="TTE18C03F8t00"/>
          <w:color w:val="000000"/>
        </w:rPr>
      </w:pPr>
    </w:p>
    <w:p w14:paraId="03AF7414" w14:textId="77777777" w:rsidR="00924FF3" w:rsidRDefault="00924FF3" w:rsidP="00924FF3">
      <w:pPr>
        <w:autoSpaceDE w:val="0"/>
        <w:autoSpaceDN w:val="0"/>
        <w:adjustRightInd w:val="0"/>
        <w:spacing w:after="0" w:line="240" w:lineRule="auto"/>
        <w:jc w:val="center"/>
        <w:rPr>
          <w:rFonts w:ascii="Arial" w:hAnsi="Arial" w:cs="Arial"/>
          <w:b/>
          <w:bCs/>
          <w:color w:val="000000"/>
          <w:sz w:val="24"/>
          <w:szCs w:val="24"/>
        </w:rPr>
      </w:pPr>
    </w:p>
    <w:p w14:paraId="296EDF4A" w14:textId="272888E0" w:rsidR="00924FF3" w:rsidRPr="00F948BE" w:rsidRDefault="004F28C3" w:rsidP="00924FF3">
      <w:pPr>
        <w:autoSpaceDE w:val="0"/>
        <w:autoSpaceDN w:val="0"/>
        <w:adjustRightInd w:val="0"/>
        <w:spacing w:after="0" w:line="240" w:lineRule="auto"/>
        <w:jc w:val="center"/>
        <w:rPr>
          <w:rFonts w:ascii="Arial" w:hAnsi="Arial" w:cs="Arial"/>
          <w:b/>
          <w:bCs/>
          <w:color w:val="000000"/>
        </w:rPr>
      </w:pPr>
      <w:r w:rsidRPr="00F948BE">
        <w:rPr>
          <w:rFonts w:ascii="Arial" w:hAnsi="Arial" w:cs="Arial"/>
          <w:b/>
          <w:bCs/>
          <w:color w:val="000000"/>
        </w:rPr>
        <w:t>ABBOTTSWOOD MEDICAL CENTRE</w:t>
      </w:r>
      <w:r w:rsidR="00A217C5">
        <w:rPr>
          <w:rFonts w:ascii="Arial" w:hAnsi="Arial" w:cs="Arial"/>
          <w:b/>
          <w:bCs/>
          <w:color w:val="000000"/>
        </w:rPr>
        <w:t xml:space="preserve"> </w:t>
      </w:r>
      <w:r w:rsidR="00924FF3" w:rsidRPr="00F948BE">
        <w:rPr>
          <w:rFonts w:ascii="Arial" w:hAnsi="Arial" w:cs="Arial"/>
          <w:b/>
          <w:bCs/>
          <w:color w:val="000000"/>
        </w:rPr>
        <w:t xml:space="preserve">PATIENT PARTICIAPTION GROUP </w:t>
      </w:r>
      <w:r w:rsidR="007179A0" w:rsidRPr="00F948BE">
        <w:rPr>
          <w:rFonts w:ascii="Arial" w:hAnsi="Arial" w:cs="Arial"/>
          <w:b/>
          <w:bCs/>
          <w:color w:val="000000"/>
        </w:rPr>
        <w:t>MINUTES</w:t>
      </w:r>
    </w:p>
    <w:p w14:paraId="1888B6AB" w14:textId="4FD47199" w:rsidR="00924FF3" w:rsidRPr="00F948BE" w:rsidRDefault="00924FF3" w:rsidP="00924FF3">
      <w:pPr>
        <w:autoSpaceDE w:val="0"/>
        <w:autoSpaceDN w:val="0"/>
        <w:adjustRightInd w:val="0"/>
        <w:spacing w:after="0" w:line="240" w:lineRule="auto"/>
        <w:jc w:val="center"/>
        <w:rPr>
          <w:rFonts w:ascii="Arial" w:hAnsi="Arial" w:cs="Arial"/>
          <w:b/>
          <w:bCs/>
          <w:color w:val="000000"/>
        </w:rPr>
      </w:pPr>
    </w:p>
    <w:p w14:paraId="34834281" w14:textId="0D606CF0" w:rsidR="00924FF3" w:rsidRPr="00F948BE" w:rsidRDefault="00924FF3" w:rsidP="00924FF3">
      <w:pPr>
        <w:autoSpaceDE w:val="0"/>
        <w:autoSpaceDN w:val="0"/>
        <w:adjustRightInd w:val="0"/>
        <w:spacing w:after="0" w:line="240" w:lineRule="auto"/>
        <w:jc w:val="center"/>
        <w:rPr>
          <w:rFonts w:ascii="Arial" w:hAnsi="Arial" w:cs="Arial"/>
          <w:b/>
          <w:bCs/>
          <w:color w:val="000000"/>
        </w:rPr>
      </w:pPr>
      <w:r w:rsidRPr="00F948BE">
        <w:rPr>
          <w:rFonts w:ascii="Arial" w:hAnsi="Arial" w:cs="Arial"/>
          <w:b/>
          <w:bCs/>
          <w:color w:val="000000"/>
        </w:rPr>
        <w:t>MONDAY 4</w:t>
      </w:r>
      <w:r w:rsidRPr="00F948BE">
        <w:rPr>
          <w:rFonts w:ascii="Arial" w:hAnsi="Arial" w:cs="Arial"/>
          <w:b/>
          <w:bCs/>
          <w:color w:val="000000"/>
          <w:vertAlign w:val="superscript"/>
        </w:rPr>
        <w:t>TH</w:t>
      </w:r>
      <w:r w:rsidRPr="00F948BE">
        <w:rPr>
          <w:rFonts w:ascii="Arial" w:hAnsi="Arial" w:cs="Arial"/>
          <w:b/>
          <w:bCs/>
          <w:color w:val="000000"/>
        </w:rPr>
        <w:t xml:space="preserve"> JULY 2022</w:t>
      </w:r>
      <w:r w:rsidR="00A217C5">
        <w:rPr>
          <w:rFonts w:ascii="Arial" w:hAnsi="Arial" w:cs="Arial"/>
          <w:b/>
          <w:bCs/>
          <w:color w:val="000000"/>
        </w:rPr>
        <w:t xml:space="preserve"> - </w:t>
      </w:r>
      <w:r w:rsidRPr="00F948BE">
        <w:rPr>
          <w:rFonts w:ascii="Arial" w:hAnsi="Arial" w:cs="Arial"/>
          <w:b/>
          <w:bCs/>
          <w:color w:val="000000"/>
        </w:rPr>
        <w:t>6.30PM VIA TEAMS</w:t>
      </w:r>
    </w:p>
    <w:p w14:paraId="4750144A" w14:textId="66272848" w:rsidR="00924FF3" w:rsidRPr="00F948BE" w:rsidRDefault="00924FF3" w:rsidP="00924FF3">
      <w:pPr>
        <w:autoSpaceDE w:val="0"/>
        <w:autoSpaceDN w:val="0"/>
        <w:adjustRightInd w:val="0"/>
        <w:spacing w:after="0" w:line="240" w:lineRule="auto"/>
        <w:jc w:val="center"/>
        <w:rPr>
          <w:rFonts w:ascii="Arial" w:hAnsi="Arial" w:cs="Arial"/>
          <w:b/>
          <w:bCs/>
          <w:color w:val="000000"/>
        </w:rPr>
      </w:pPr>
    </w:p>
    <w:p w14:paraId="0741445A" w14:textId="60ABB718" w:rsidR="00924FF3" w:rsidRPr="00F948BE" w:rsidRDefault="007179A0" w:rsidP="007179A0">
      <w:pPr>
        <w:autoSpaceDE w:val="0"/>
        <w:autoSpaceDN w:val="0"/>
        <w:adjustRightInd w:val="0"/>
        <w:spacing w:after="0" w:line="240" w:lineRule="auto"/>
        <w:rPr>
          <w:rFonts w:ascii="Arial" w:hAnsi="Arial" w:cs="Arial"/>
          <w:b/>
          <w:bCs/>
          <w:color w:val="000000"/>
        </w:rPr>
      </w:pPr>
      <w:r w:rsidRPr="00F948BE">
        <w:rPr>
          <w:rFonts w:ascii="Arial" w:hAnsi="Arial" w:cs="Arial"/>
          <w:b/>
          <w:bCs/>
          <w:color w:val="000000"/>
        </w:rPr>
        <w:t xml:space="preserve">Chair: </w:t>
      </w:r>
      <w:r w:rsidRPr="00F948BE">
        <w:rPr>
          <w:rFonts w:ascii="Arial" w:hAnsi="Arial" w:cs="Arial"/>
          <w:b/>
          <w:bCs/>
          <w:color w:val="000000"/>
        </w:rPr>
        <w:tab/>
      </w:r>
      <w:r w:rsidRPr="00F948BE">
        <w:rPr>
          <w:rFonts w:ascii="Arial" w:hAnsi="Arial" w:cs="Arial"/>
          <w:b/>
          <w:bCs/>
          <w:color w:val="000000"/>
        </w:rPr>
        <w:tab/>
      </w:r>
      <w:r w:rsidR="00A217C5">
        <w:rPr>
          <w:rFonts w:ascii="Arial" w:hAnsi="Arial" w:cs="Arial"/>
          <w:b/>
          <w:bCs/>
          <w:color w:val="000000"/>
        </w:rPr>
        <w:tab/>
      </w:r>
      <w:r w:rsidRPr="00F948BE">
        <w:rPr>
          <w:rFonts w:ascii="Arial" w:hAnsi="Arial" w:cs="Arial"/>
          <w:color w:val="000000"/>
        </w:rPr>
        <w:t>Helen Perry Practice Manager</w:t>
      </w:r>
    </w:p>
    <w:p w14:paraId="7320C98D" w14:textId="6FD16027" w:rsidR="00924FF3" w:rsidRPr="00F948BE" w:rsidRDefault="00924FF3" w:rsidP="00924FF3">
      <w:pPr>
        <w:autoSpaceDE w:val="0"/>
        <w:autoSpaceDN w:val="0"/>
        <w:adjustRightInd w:val="0"/>
        <w:spacing w:after="0" w:line="240" w:lineRule="auto"/>
        <w:jc w:val="center"/>
        <w:rPr>
          <w:rFonts w:ascii="Arial" w:hAnsi="Arial" w:cs="Arial"/>
          <w:b/>
          <w:bCs/>
          <w:color w:val="000000"/>
        </w:rPr>
      </w:pPr>
    </w:p>
    <w:p w14:paraId="4E62A8DC" w14:textId="61CEF235" w:rsidR="007179A0" w:rsidRPr="00F948BE" w:rsidRDefault="007179A0" w:rsidP="007179A0">
      <w:pPr>
        <w:autoSpaceDE w:val="0"/>
        <w:autoSpaceDN w:val="0"/>
        <w:adjustRightInd w:val="0"/>
        <w:spacing w:after="0" w:line="240" w:lineRule="auto"/>
        <w:ind w:left="2160" w:hanging="2160"/>
        <w:rPr>
          <w:rFonts w:ascii="Arial" w:hAnsi="Arial" w:cs="Arial"/>
          <w:color w:val="000000"/>
        </w:rPr>
      </w:pPr>
      <w:r w:rsidRPr="00F948BE">
        <w:rPr>
          <w:rFonts w:ascii="Arial" w:hAnsi="Arial" w:cs="Arial"/>
          <w:b/>
          <w:bCs/>
          <w:color w:val="000000"/>
        </w:rPr>
        <w:t>Attendees:</w:t>
      </w:r>
      <w:r w:rsidR="00A217C5">
        <w:rPr>
          <w:rFonts w:ascii="Arial" w:hAnsi="Arial" w:cs="Arial"/>
          <w:b/>
          <w:bCs/>
          <w:color w:val="000000"/>
        </w:rPr>
        <w:tab/>
      </w:r>
      <w:r w:rsidRPr="00F948BE">
        <w:rPr>
          <w:rFonts w:ascii="Arial" w:hAnsi="Arial" w:cs="Arial"/>
          <w:color w:val="000000"/>
        </w:rPr>
        <w:t xml:space="preserve">Dr Craig </w:t>
      </w:r>
      <w:proofErr w:type="spellStart"/>
      <w:r w:rsidRPr="00F948BE">
        <w:rPr>
          <w:rFonts w:ascii="Arial" w:hAnsi="Arial" w:cs="Arial"/>
          <w:color w:val="000000"/>
        </w:rPr>
        <w:t>Embley</w:t>
      </w:r>
      <w:proofErr w:type="spellEnd"/>
      <w:r w:rsidR="001462E5">
        <w:rPr>
          <w:rFonts w:ascii="Arial" w:hAnsi="Arial" w:cs="Arial"/>
          <w:color w:val="000000"/>
        </w:rPr>
        <w:t xml:space="preserve"> (GP Partner)</w:t>
      </w:r>
      <w:r w:rsidRPr="00F948BE">
        <w:rPr>
          <w:rFonts w:ascii="Arial" w:hAnsi="Arial" w:cs="Arial"/>
          <w:color w:val="000000"/>
        </w:rPr>
        <w:t xml:space="preserve"> Louise Cattle</w:t>
      </w:r>
      <w:r w:rsidR="001462E5">
        <w:rPr>
          <w:rFonts w:ascii="Arial" w:hAnsi="Arial" w:cs="Arial"/>
          <w:color w:val="000000"/>
        </w:rPr>
        <w:t xml:space="preserve"> (Reception Manager)</w:t>
      </w:r>
      <w:r w:rsidRPr="00F948BE">
        <w:rPr>
          <w:rFonts w:ascii="Arial" w:hAnsi="Arial" w:cs="Arial"/>
          <w:color w:val="000000"/>
        </w:rPr>
        <w:t xml:space="preserve">, </w:t>
      </w:r>
      <w:r w:rsidR="001462E5">
        <w:rPr>
          <w:rFonts w:ascii="Arial" w:hAnsi="Arial" w:cs="Arial"/>
          <w:color w:val="000000"/>
        </w:rPr>
        <w:t>Lysa Ball (Minute Taker) PPG Members:  IP, MA</w:t>
      </w:r>
    </w:p>
    <w:p w14:paraId="0266D31A" w14:textId="3DBD337C" w:rsidR="007179A0" w:rsidRPr="00F948BE" w:rsidRDefault="007179A0" w:rsidP="007179A0">
      <w:pPr>
        <w:autoSpaceDE w:val="0"/>
        <w:autoSpaceDN w:val="0"/>
        <w:adjustRightInd w:val="0"/>
        <w:spacing w:after="0" w:line="240" w:lineRule="auto"/>
        <w:rPr>
          <w:rFonts w:ascii="Arial" w:hAnsi="Arial" w:cs="Arial"/>
          <w:b/>
          <w:bCs/>
          <w:color w:val="000000"/>
        </w:rPr>
      </w:pPr>
    </w:p>
    <w:p w14:paraId="1E6CE7E1" w14:textId="53086653" w:rsidR="007179A0" w:rsidRPr="00F948BE" w:rsidRDefault="007179A0" w:rsidP="007179A0">
      <w:pPr>
        <w:autoSpaceDE w:val="0"/>
        <w:autoSpaceDN w:val="0"/>
        <w:adjustRightInd w:val="0"/>
        <w:spacing w:after="0" w:line="240" w:lineRule="auto"/>
        <w:rPr>
          <w:rFonts w:ascii="Arial" w:hAnsi="Arial" w:cs="Arial"/>
          <w:b/>
          <w:bCs/>
          <w:color w:val="000000"/>
        </w:rPr>
      </w:pPr>
    </w:p>
    <w:p w14:paraId="044A51DA" w14:textId="77777777" w:rsidR="007179A0" w:rsidRPr="00F948BE" w:rsidRDefault="007179A0" w:rsidP="007179A0">
      <w:pPr>
        <w:autoSpaceDE w:val="0"/>
        <w:autoSpaceDN w:val="0"/>
        <w:adjustRightInd w:val="0"/>
        <w:spacing w:after="0" w:line="240" w:lineRule="auto"/>
        <w:rPr>
          <w:rFonts w:ascii="Arial" w:hAnsi="Arial" w:cs="Arial"/>
          <w:b/>
          <w:bCs/>
          <w:color w:val="000000"/>
        </w:rPr>
      </w:pPr>
    </w:p>
    <w:tbl>
      <w:tblPr>
        <w:tblStyle w:val="TableGrid"/>
        <w:tblW w:w="0" w:type="auto"/>
        <w:tblLook w:val="04A0" w:firstRow="1" w:lastRow="0" w:firstColumn="1" w:lastColumn="0" w:noHBand="0" w:noVBand="1"/>
      </w:tblPr>
      <w:tblGrid>
        <w:gridCol w:w="2689"/>
        <w:gridCol w:w="11198"/>
      </w:tblGrid>
      <w:tr w:rsidR="007179A0" w:rsidRPr="00F948BE" w14:paraId="7F5898E8" w14:textId="77777777" w:rsidTr="00F948BE">
        <w:tc>
          <w:tcPr>
            <w:tcW w:w="2689" w:type="dxa"/>
          </w:tcPr>
          <w:p w14:paraId="54DDFD27" w14:textId="55EE5DCB" w:rsidR="007179A0" w:rsidRPr="00A217C5" w:rsidRDefault="007179A0" w:rsidP="00924FF3">
            <w:pPr>
              <w:autoSpaceDE w:val="0"/>
              <w:autoSpaceDN w:val="0"/>
              <w:adjustRightInd w:val="0"/>
              <w:rPr>
                <w:rFonts w:ascii="Arial" w:hAnsi="Arial" w:cs="Arial"/>
                <w:b/>
                <w:bCs/>
                <w:color w:val="000000"/>
              </w:rPr>
            </w:pPr>
            <w:r w:rsidRPr="00A217C5">
              <w:rPr>
                <w:rFonts w:ascii="Arial" w:hAnsi="Arial" w:cs="Arial"/>
                <w:b/>
                <w:bCs/>
                <w:color w:val="000000"/>
              </w:rPr>
              <w:t>Welcome and Introductions</w:t>
            </w:r>
          </w:p>
        </w:tc>
        <w:tc>
          <w:tcPr>
            <w:tcW w:w="11198" w:type="dxa"/>
          </w:tcPr>
          <w:p w14:paraId="63459456" w14:textId="1E25CFE8" w:rsidR="007179A0" w:rsidRPr="00F948BE" w:rsidRDefault="00457DE8" w:rsidP="00924FF3">
            <w:pPr>
              <w:autoSpaceDE w:val="0"/>
              <w:autoSpaceDN w:val="0"/>
              <w:adjustRightInd w:val="0"/>
              <w:rPr>
                <w:rFonts w:ascii="Arial" w:hAnsi="Arial" w:cs="Arial"/>
                <w:color w:val="000000"/>
              </w:rPr>
            </w:pPr>
            <w:r w:rsidRPr="00F948BE">
              <w:rPr>
                <w:rFonts w:ascii="Arial" w:hAnsi="Arial" w:cs="Arial"/>
                <w:color w:val="000000"/>
              </w:rPr>
              <w:t>Apologies for technical issues at start of meeting.   Welcome and introductions took place</w:t>
            </w:r>
          </w:p>
        </w:tc>
      </w:tr>
      <w:tr w:rsidR="00457DE8" w:rsidRPr="00F948BE" w14:paraId="0A89A0FE" w14:textId="77777777" w:rsidTr="00F948BE">
        <w:tc>
          <w:tcPr>
            <w:tcW w:w="2689" w:type="dxa"/>
          </w:tcPr>
          <w:p w14:paraId="49689C2A" w14:textId="292153BA" w:rsidR="00457DE8" w:rsidRPr="00A217C5" w:rsidRDefault="00457DE8" w:rsidP="00924FF3">
            <w:pPr>
              <w:autoSpaceDE w:val="0"/>
              <w:autoSpaceDN w:val="0"/>
              <w:adjustRightInd w:val="0"/>
              <w:rPr>
                <w:rFonts w:ascii="Arial" w:hAnsi="Arial" w:cs="Arial"/>
                <w:b/>
                <w:bCs/>
                <w:color w:val="000000"/>
              </w:rPr>
            </w:pPr>
            <w:r w:rsidRPr="00A217C5">
              <w:rPr>
                <w:rFonts w:ascii="Arial" w:hAnsi="Arial" w:cs="Arial"/>
                <w:b/>
                <w:bCs/>
                <w:color w:val="000000"/>
              </w:rPr>
              <w:t>Terms of Reference</w:t>
            </w:r>
          </w:p>
        </w:tc>
        <w:tc>
          <w:tcPr>
            <w:tcW w:w="11198" w:type="dxa"/>
          </w:tcPr>
          <w:p w14:paraId="4D3BCF39" w14:textId="05B44415" w:rsidR="00457DE8" w:rsidRPr="00F948BE" w:rsidRDefault="00A9192F" w:rsidP="00924FF3">
            <w:pPr>
              <w:autoSpaceDE w:val="0"/>
              <w:autoSpaceDN w:val="0"/>
              <w:adjustRightInd w:val="0"/>
              <w:rPr>
                <w:rFonts w:ascii="Arial" w:hAnsi="Arial" w:cs="Arial"/>
                <w:color w:val="000000"/>
              </w:rPr>
            </w:pPr>
            <w:r>
              <w:rPr>
                <w:rFonts w:ascii="Arial" w:hAnsi="Arial" w:cs="Arial"/>
                <w:color w:val="000000"/>
              </w:rPr>
              <w:t>A b</w:t>
            </w:r>
            <w:r w:rsidR="00457DE8" w:rsidRPr="00F948BE">
              <w:rPr>
                <w:rFonts w:ascii="Arial" w:hAnsi="Arial" w:cs="Arial"/>
                <w:color w:val="000000"/>
              </w:rPr>
              <w:t xml:space="preserve">rief overview </w:t>
            </w:r>
            <w:r>
              <w:rPr>
                <w:rFonts w:ascii="Arial" w:hAnsi="Arial" w:cs="Arial"/>
                <w:color w:val="000000"/>
              </w:rPr>
              <w:t xml:space="preserve">was </w:t>
            </w:r>
            <w:proofErr w:type="gramStart"/>
            <w:r w:rsidR="00457DE8" w:rsidRPr="00F948BE">
              <w:rPr>
                <w:rFonts w:ascii="Arial" w:hAnsi="Arial" w:cs="Arial"/>
                <w:color w:val="000000"/>
              </w:rPr>
              <w:t>given</w:t>
            </w:r>
            <w:proofErr w:type="gramEnd"/>
            <w:r w:rsidR="00457DE8" w:rsidRPr="00F948BE">
              <w:rPr>
                <w:rFonts w:ascii="Arial" w:hAnsi="Arial" w:cs="Arial"/>
                <w:color w:val="000000"/>
              </w:rPr>
              <w:t xml:space="preserve"> and </w:t>
            </w:r>
            <w:r>
              <w:rPr>
                <w:rFonts w:ascii="Arial" w:hAnsi="Arial" w:cs="Arial"/>
                <w:color w:val="000000"/>
              </w:rPr>
              <w:t xml:space="preserve">the constitution of the meeting </w:t>
            </w:r>
            <w:r w:rsidR="00457DE8" w:rsidRPr="00F948BE">
              <w:rPr>
                <w:rFonts w:ascii="Arial" w:hAnsi="Arial" w:cs="Arial"/>
                <w:color w:val="000000"/>
              </w:rPr>
              <w:t>confirmed</w:t>
            </w:r>
            <w:r>
              <w:rPr>
                <w:rFonts w:ascii="Arial" w:hAnsi="Arial" w:cs="Arial"/>
                <w:color w:val="000000"/>
              </w:rPr>
              <w:t>.</w:t>
            </w:r>
            <w:r w:rsidR="00457DE8" w:rsidRPr="00F948BE">
              <w:rPr>
                <w:rFonts w:ascii="Arial" w:hAnsi="Arial" w:cs="Arial"/>
                <w:color w:val="000000"/>
              </w:rPr>
              <w:t xml:space="preserve"> </w:t>
            </w:r>
          </w:p>
        </w:tc>
      </w:tr>
      <w:tr w:rsidR="007179A0" w:rsidRPr="00F948BE" w14:paraId="340B4449" w14:textId="77777777" w:rsidTr="00F948BE">
        <w:tc>
          <w:tcPr>
            <w:tcW w:w="2689" w:type="dxa"/>
          </w:tcPr>
          <w:p w14:paraId="1470AB30" w14:textId="2C13E08D" w:rsidR="007179A0" w:rsidRPr="00A217C5" w:rsidRDefault="007179A0" w:rsidP="00924FF3">
            <w:pPr>
              <w:autoSpaceDE w:val="0"/>
              <w:autoSpaceDN w:val="0"/>
              <w:adjustRightInd w:val="0"/>
              <w:rPr>
                <w:rFonts w:ascii="Arial" w:hAnsi="Arial" w:cs="Arial"/>
                <w:b/>
                <w:bCs/>
                <w:color w:val="000000"/>
              </w:rPr>
            </w:pPr>
            <w:r w:rsidRPr="00A217C5">
              <w:rPr>
                <w:rFonts w:ascii="Arial" w:hAnsi="Arial" w:cs="Arial"/>
                <w:b/>
                <w:bCs/>
                <w:color w:val="000000"/>
              </w:rPr>
              <w:t>Staff Update</w:t>
            </w:r>
          </w:p>
        </w:tc>
        <w:tc>
          <w:tcPr>
            <w:tcW w:w="11198" w:type="dxa"/>
          </w:tcPr>
          <w:p w14:paraId="4163FDC5" w14:textId="17AC0C23" w:rsidR="007179A0" w:rsidRPr="00F948BE" w:rsidRDefault="00F948BE" w:rsidP="00F948BE">
            <w:pPr>
              <w:autoSpaceDE w:val="0"/>
              <w:autoSpaceDN w:val="0"/>
              <w:adjustRightInd w:val="0"/>
              <w:rPr>
                <w:rFonts w:ascii="Arial" w:hAnsi="Arial" w:cs="Arial"/>
                <w:color w:val="000000"/>
              </w:rPr>
            </w:pPr>
            <w:r>
              <w:rPr>
                <w:rFonts w:ascii="Arial" w:hAnsi="Arial" w:cs="Arial"/>
                <w:color w:val="000000"/>
              </w:rPr>
              <w:t xml:space="preserve">HP gave an update on current staffing including GP Trainees.  </w:t>
            </w:r>
            <w:r w:rsidR="005F20AF">
              <w:rPr>
                <w:rFonts w:ascii="Arial" w:hAnsi="Arial" w:cs="Arial"/>
                <w:color w:val="000000"/>
              </w:rPr>
              <w:t xml:space="preserve">HP confirmed what a fantastic team AMC had and how proud they are of their staff and how well </w:t>
            </w:r>
            <w:r w:rsidR="00A9192F">
              <w:rPr>
                <w:rFonts w:ascii="Arial" w:hAnsi="Arial" w:cs="Arial"/>
                <w:color w:val="000000"/>
              </w:rPr>
              <w:t>they have</w:t>
            </w:r>
            <w:r w:rsidR="005F20AF">
              <w:rPr>
                <w:rFonts w:ascii="Arial" w:hAnsi="Arial" w:cs="Arial"/>
                <w:color w:val="000000"/>
              </w:rPr>
              <w:t xml:space="preserve"> coped maintaining services during Covid. </w:t>
            </w:r>
            <w:r w:rsidR="00457DE8" w:rsidRPr="00F948BE">
              <w:rPr>
                <w:rFonts w:ascii="Arial" w:hAnsi="Arial" w:cs="Arial"/>
                <w:color w:val="000000"/>
              </w:rPr>
              <w:t>Presentation slides attached to minutes</w:t>
            </w:r>
          </w:p>
        </w:tc>
      </w:tr>
      <w:tr w:rsidR="007179A0" w:rsidRPr="00F948BE" w14:paraId="785468E8" w14:textId="77777777" w:rsidTr="00F948BE">
        <w:tc>
          <w:tcPr>
            <w:tcW w:w="2689" w:type="dxa"/>
          </w:tcPr>
          <w:p w14:paraId="3C1DFE4F" w14:textId="0CDC1094" w:rsidR="007179A0" w:rsidRPr="00A217C5" w:rsidRDefault="007179A0" w:rsidP="00924FF3">
            <w:pPr>
              <w:autoSpaceDE w:val="0"/>
              <w:autoSpaceDN w:val="0"/>
              <w:adjustRightInd w:val="0"/>
              <w:rPr>
                <w:rFonts w:ascii="Arial" w:hAnsi="Arial" w:cs="Arial"/>
                <w:b/>
                <w:bCs/>
                <w:color w:val="000000"/>
              </w:rPr>
            </w:pPr>
            <w:r w:rsidRPr="00A217C5">
              <w:rPr>
                <w:rFonts w:ascii="Arial" w:hAnsi="Arial" w:cs="Arial"/>
                <w:b/>
                <w:bCs/>
                <w:color w:val="000000"/>
              </w:rPr>
              <w:t>Practice Update</w:t>
            </w:r>
          </w:p>
        </w:tc>
        <w:tc>
          <w:tcPr>
            <w:tcW w:w="11198" w:type="dxa"/>
          </w:tcPr>
          <w:p w14:paraId="1B9AACD4" w14:textId="657629C6" w:rsidR="00A217C5" w:rsidRDefault="00457DE8" w:rsidP="00924FF3">
            <w:pPr>
              <w:autoSpaceDE w:val="0"/>
              <w:autoSpaceDN w:val="0"/>
              <w:adjustRightInd w:val="0"/>
              <w:rPr>
                <w:rFonts w:ascii="Arial" w:hAnsi="Arial" w:cs="Arial"/>
                <w:color w:val="000000"/>
              </w:rPr>
            </w:pPr>
            <w:r w:rsidRPr="00F948BE">
              <w:rPr>
                <w:rFonts w:ascii="Arial" w:hAnsi="Arial" w:cs="Arial"/>
                <w:color w:val="000000"/>
              </w:rPr>
              <w:t>AMC are</w:t>
            </w:r>
            <w:r w:rsidR="00F948BE">
              <w:rPr>
                <w:rFonts w:ascii="Arial" w:hAnsi="Arial" w:cs="Arial"/>
                <w:color w:val="000000"/>
              </w:rPr>
              <w:t xml:space="preserve"> currently</w:t>
            </w:r>
            <w:r w:rsidRPr="00F948BE">
              <w:rPr>
                <w:rFonts w:ascii="Arial" w:hAnsi="Arial" w:cs="Arial"/>
                <w:color w:val="000000"/>
              </w:rPr>
              <w:t xml:space="preserve"> working on</w:t>
            </w:r>
            <w:r w:rsidR="00F948BE">
              <w:rPr>
                <w:rFonts w:ascii="Arial" w:hAnsi="Arial" w:cs="Arial"/>
                <w:color w:val="000000"/>
              </w:rPr>
              <w:t xml:space="preserve"> meeting patient demand, there has been a significant increase in demand for appointments and blood tests over the last six months.   </w:t>
            </w:r>
            <w:r w:rsidR="00A9192F">
              <w:rPr>
                <w:rFonts w:ascii="Arial" w:hAnsi="Arial" w:cs="Arial"/>
                <w:color w:val="000000"/>
              </w:rPr>
              <w:t xml:space="preserve">The practice </w:t>
            </w:r>
            <w:proofErr w:type="gramStart"/>
            <w:r w:rsidR="00A9192F">
              <w:rPr>
                <w:rFonts w:ascii="Arial" w:hAnsi="Arial" w:cs="Arial"/>
                <w:color w:val="000000"/>
              </w:rPr>
              <w:t>are</w:t>
            </w:r>
            <w:proofErr w:type="gramEnd"/>
            <w:r w:rsidR="00A9192F">
              <w:rPr>
                <w:rFonts w:ascii="Arial" w:hAnsi="Arial" w:cs="Arial"/>
                <w:color w:val="000000"/>
              </w:rPr>
              <w:t xml:space="preserve"> catching</w:t>
            </w:r>
            <w:r w:rsidR="00F948BE">
              <w:rPr>
                <w:rFonts w:ascii="Arial" w:hAnsi="Arial" w:cs="Arial"/>
                <w:color w:val="000000"/>
              </w:rPr>
              <w:t xml:space="preserve"> up with post Covid</w:t>
            </w:r>
            <w:r w:rsidR="00A9192F">
              <w:rPr>
                <w:rFonts w:ascii="Arial" w:hAnsi="Arial" w:cs="Arial"/>
                <w:color w:val="000000"/>
              </w:rPr>
              <w:t xml:space="preserve"> work</w:t>
            </w:r>
            <w:r w:rsidR="00F948BE">
              <w:rPr>
                <w:rFonts w:ascii="Arial" w:hAnsi="Arial" w:cs="Arial"/>
                <w:color w:val="000000"/>
              </w:rPr>
              <w:t xml:space="preserve">.  Reviewing </w:t>
            </w:r>
            <w:r w:rsidR="00A9192F">
              <w:rPr>
                <w:rFonts w:ascii="Arial" w:hAnsi="Arial" w:cs="Arial"/>
                <w:color w:val="000000"/>
              </w:rPr>
              <w:t>patients</w:t>
            </w:r>
            <w:r w:rsidR="00F948BE">
              <w:rPr>
                <w:rFonts w:ascii="Arial" w:hAnsi="Arial" w:cs="Arial"/>
                <w:color w:val="000000"/>
              </w:rPr>
              <w:t xml:space="preserve"> with chronic disease, these are being undertaken as annual reviews.  Dealing with backlog of minor surgery and contraception procedures.  Reinstating services such as NHS Health Checks.   </w:t>
            </w:r>
            <w:r w:rsidR="00A9192F">
              <w:rPr>
                <w:rFonts w:ascii="Arial" w:hAnsi="Arial" w:cs="Arial"/>
                <w:color w:val="000000"/>
              </w:rPr>
              <w:t>The c</w:t>
            </w:r>
            <w:r w:rsidR="00F948BE">
              <w:rPr>
                <w:rFonts w:ascii="Arial" w:hAnsi="Arial" w:cs="Arial"/>
                <w:color w:val="000000"/>
              </w:rPr>
              <w:t xml:space="preserve">hallenges we are currently facing include recruitment difficulties in general and staff retention.  Difficulties at Worcestershire Royal and other secondary care institutions which are having a knock-on effect on primary care.  There has been a large rise in patients needing mental health support and lack of services to offer.    </w:t>
            </w:r>
            <w:r w:rsidR="00A9192F">
              <w:rPr>
                <w:rFonts w:ascii="Arial" w:hAnsi="Arial" w:cs="Arial"/>
                <w:color w:val="000000"/>
              </w:rPr>
              <w:t>We have also been d</w:t>
            </w:r>
            <w:r w:rsidR="00F948BE">
              <w:rPr>
                <w:rFonts w:ascii="Arial" w:hAnsi="Arial" w:cs="Arial"/>
                <w:color w:val="000000"/>
              </w:rPr>
              <w:t xml:space="preserve">ealing with the fallout from negative press and inaccurate portrayal of GP services over the last 18 months.  </w:t>
            </w:r>
          </w:p>
          <w:p w14:paraId="68379D4D" w14:textId="77777777" w:rsidR="00A217C5" w:rsidRDefault="00F948BE" w:rsidP="00924FF3">
            <w:pPr>
              <w:autoSpaceDE w:val="0"/>
              <w:autoSpaceDN w:val="0"/>
              <w:adjustRightInd w:val="0"/>
              <w:rPr>
                <w:rFonts w:ascii="Arial" w:hAnsi="Arial" w:cs="Arial"/>
                <w:color w:val="000000"/>
              </w:rPr>
            </w:pPr>
            <w:r>
              <w:rPr>
                <w:rFonts w:ascii="Arial" w:hAnsi="Arial" w:cs="Arial"/>
                <w:color w:val="000000"/>
              </w:rPr>
              <w:lastRenderedPageBreak/>
              <w:t>Current projects</w:t>
            </w:r>
            <w:r w:rsidR="00A217C5">
              <w:rPr>
                <w:rFonts w:ascii="Arial" w:hAnsi="Arial" w:cs="Arial"/>
                <w:color w:val="000000"/>
              </w:rPr>
              <w:t xml:space="preserve"> we are working on</w:t>
            </w:r>
            <w:r>
              <w:rPr>
                <w:rFonts w:ascii="Arial" w:hAnsi="Arial" w:cs="Arial"/>
                <w:color w:val="000000"/>
              </w:rPr>
              <w:t xml:space="preserve"> include</w:t>
            </w:r>
            <w:r w:rsidR="00A217C5">
              <w:rPr>
                <w:rFonts w:ascii="Arial" w:hAnsi="Arial" w:cs="Arial"/>
                <w:color w:val="000000"/>
              </w:rPr>
              <w:t>:</w:t>
            </w:r>
          </w:p>
          <w:p w14:paraId="56143184" w14:textId="473AA6AC" w:rsidR="00A217C5" w:rsidRDefault="00F948BE" w:rsidP="00924FF3">
            <w:pPr>
              <w:autoSpaceDE w:val="0"/>
              <w:autoSpaceDN w:val="0"/>
              <w:adjustRightInd w:val="0"/>
              <w:rPr>
                <w:rFonts w:ascii="Arial" w:hAnsi="Arial" w:cs="Arial"/>
                <w:color w:val="000000"/>
              </w:rPr>
            </w:pPr>
            <w:r w:rsidRPr="00A217C5">
              <w:rPr>
                <w:rFonts w:ascii="Arial" w:hAnsi="Arial" w:cs="Arial"/>
                <w:b/>
                <w:bCs/>
                <w:color w:val="000000"/>
              </w:rPr>
              <w:t>Clinical Excellence and Improvement Framework</w:t>
            </w:r>
            <w:r>
              <w:rPr>
                <w:rFonts w:ascii="Arial" w:hAnsi="Arial" w:cs="Arial"/>
                <w:color w:val="000000"/>
              </w:rPr>
              <w:t xml:space="preserve"> (CEIF) which is focusing on </w:t>
            </w:r>
            <w:r w:rsidR="00A9192F">
              <w:rPr>
                <w:rFonts w:ascii="Arial" w:hAnsi="Arial" w:cs="Arial"/>
                <w:color w:val="000000"/>
              </w:rPr>
              <w:t>end-of-life</w:t>
            </w:r>
            <w:r>
              <w:rPr>
                <w:rFonts w:ascii="Arial" w:hAnsi="Arial" w:cs="Arial"/>
                <w:color w:val="000000"/>
              </w:rPr>
              <w:t xml:space="preserve"> care, frailty, diabetes, early cancer diagnosis and health inequalities.  </w:t>
            </w:r>
          </w:p>
          <w:p w14:paraId="71C5CE1A" w14:textId="6A861286" w:rsidR="00F948BE" w:rsidRDefault="00F948BE" w:rsidP="00924FF3">
            <w:pPr>
              <w:autoSpaceDE w:val="0"/>
              <w:autoSpaceDN w:val="0"/>
              <w:adjustRightInd w:val="0"/>
              <w:rPr>
                <w:rFonts w:ascii="Arial" w:hAnsi="Arial" w:cs="Arial"/>
                <w:color w:val="000000"/>
              </w:rPr>
            </w:pPr>
            <w:r w:rsidRPr="00A217C5">
              <w:rPr>
                <w:rFonts w:ascii="Arial" w:hAnsi="Arial" w:cs="Arial"/>
                <w:b/>
                <w:bCs/>
                <w:color w:val="000000"/>
              </w:rPr>
              <w:t>NHS Investment and Impact Fund</w:t>
            </w:r>
            <w:r>
              <w:rPr>
                <w:rFonts w:ascii="Arial" w:hAnsi="Arial" w:cs="Arial"/>
                <w:color w:val="000000"/>
              </w:rPr>
              <w:t xml:space="preserve"> (IIF) is focusing on CVD, </w:t>
            </w:r>
            <w:r w:rsidR="00A217C5">
              <w:rPr>
                <w:rFonts w:ascii="Arial" w:hAnsi="Arial" w:cs="Arial"/>
                <w:color w:val="000000"/>
              </w:rPr>
              <w:t>learning</w:t>
            </w:r>
            <w:r>
              <w:rPr>
                <w:rFonts w:ascii="Arial" w:hAnsi="Arial" w:cs="Arial"/>
                <w:color w:val="000000"/>
              </w:rPr>
              <w:t xml:space="preserve"> </w:t>
            </w:r>
            <w:r w:rsidR="00A217C5">
              <w:rPr>
                <w:rFonts w:ascii="Arial" w:hAnsi="Arial" w:cs="Arial"/>
                <w:color w:val="000000"/>
              </w:rPr>
              <w:t xml:space="preserve">difficulties, social prescribing, care home residents, emergency admissions, improving patient access, use of advice and guidance, medication outcomes.  </w:t>
            </w:r>
            <w:r w:rsidR="00A217C5" w:rsidRPr="00A217C5">
              <w:rPr>
                <w:rFonts w:ascii="Arial" w:hAnsi="Arial" w:cs="Arial"/>
                <w:b/>
                <w:bCs/>
                <w:color w:val="000000"/>
              </w:rPr>
              <w:t>The PCN DES</w:t>
            </w:r>
            <w:r w:rsidR="00A217C5">
              <w:rPr>
                <w:rFonts w:ascii="Arial" w:hAnsi="Arial" w:cs="Arial"/>
                <w:color w:val="000000"/>
              </w:rPr>
              <w:t xml:space="preserve"> is focusing on hypertension, blood pressure, Atrial fibrillation, flu vaccinations and medications.   </w:t>
            </w:r>
            <w:proofErr w:type="spellStart"/>
            <w:r w:rsidR="00A217C5" w:rsidRPr="00A217C5">
              <w:rPr>
                <w:rFonts w:ascii="Arial" w:hAnsi="Arial" w:cs="Arial"/>
                <w:b/>
                <w:bCs/>
                <w:color w:val="000000"/>
              </w:rPr>
              <w:t>QoF</w:t>
            </w:r>
            <w:proofErr w:type="spellEnd"/>
            <w:r w:rsidR="00A217C5">
              <w:rPr>
                <w:rFonts w:ascii="Arial" w:hAnsi="Arial" w:cs="Arial"/>
                <w:color w:val="000000"/>
              </w:rPr>
              <w:t xml:space="preserve"> is focusing on a range of chronic disease areas and reviews.    </w:t>
            </w:r>
            <w:r w:rsidR="00A217C5" w:rsidRPr="00A217C5">
              <w:rPr>
                <w:rFonts w:ascii="Arial" w:hAnsi="Arial" w:cs="Arial"/>
                <w:color w:val="000000"/>
              </w:rPr>
              <w:t>Presentation slides attached to minutes</w:t>
            </w:r>
          </w:p>
          <w:p w14:paraId="7C0BCB92" w14:textId="56E95B0E" w:rsidR="00A217C5" w:rsidRPr="00A217C5" w:rsidRDefault="00A217C5" w:rsidP="00924FF3">
            <w:pPr>
              <w:autoSpaceDE w:val="0"/>
              <w:autoSpaceDN w:val="0"/>
              <w:adjustRightInd w:val="0"/>
              <w:rPr>
                <w:rFonts w:ascii="Arial" w:hAnsi="Arial" w:cs="Arial"/>
                <w:color w:val="000000"/>
              </w:rPr>
            </w:pPr>
            <w:r w:rsidRPr="00A217C5">
              <w:rPr>
                <w:rFonts w:ascii="Arial" w:hAnsi="Arial" w:cs="Arial"/>
                <w:b/>
                <w:bCs/>
                <w:color w:val="000000"/>
              </w:rPr>
              <w:t xml:space="preserve">Vaccination </w:t>
            </w:r>
            <w:r>
              <w:rPr>
                <w:rFonts w:ascii="Arial" w:hAnsi="Arial" w:cs="Arial"/>
                <w:b/>
                <w:bCs/>
                <w:color w:val="000000"/>
              </w:rPr>
              <w:t>Programme</w:t>
            </w:r>
            <w:r>
              <w:rPr>
                <w:rFonts w:ascii="Arial" w:hAnsi="Arial" w:cs="Arial"/>
                <w:color w:val="000000"/>
              </w:rPr>
              <w:t xml:space="preserve"> this year will be ongoing Covid vaccination as well as seasonal flu campaign.</w:t>
            </w:r>
          </w:p>
          <w:p w14:paraId="65B1FD6F" w14:textId="01CD16B6" w:rsidR="00457DE8" w:rsidRPr="00F948BE" w:rsidRDefault="00457DE8" w:rsidP="00924FF3">
            <w:pPr>
              <w:autoSpaceDE w:val="0"/>
              <w:autoSpaceDN w:val="0"/>
              <w:adjustRightInd w:val="0"/>
              <w:rPr>
                <w:rFonts w:ascii="Arial" w:hAnsi="Arial" w:cs="Arial"/>
                <w:color w:val="000000"/>
              </w:rPr>
            </w:pPr>
            <w:r w:rsidRPr="00A9192F">
              <w:rPr>
                <w:rFonts w:ascii="Arial" w:hAnsi="Arial" w:cs="Arial"/>
                <w:color w:val="000000"/>
              </w:rPr>
              <w:t xml:space="preserve">IP – </w:t>
            </w:r>
            <w:r w:rsidR="00A9192F" w:rsidRPr="00A9192F">
              <w:rPr>
                <w:rFonts w:ascii="Arial" w:hAnsi="Arial" w:cs="Arial"/>
                <w:color w:val="000000"/>
              </w:rPr>
              <w:t>asked who was responsible for</w:t>
            </w:r>
            <w:r w:rsidRPr="00A9192F">
              <w:rPr>
                <w:rFonts w:ascii="Arial" w:hAnsi="Arial" w:cs="Arial"/>
                <w:color w:val="000000"/>
              </w:rPr>
              <w:t xml:space="preserve"> efficiency and </w:t>
            </w:r>
            <w:r w:rsidR="00A9192F" w:rsidRPr="00A9192F">
              <w:rPr>
                <w:rFonts w:ascii="Arial" w:hAnsi="Arial" w:cs="Arial"/>
                <w:color w:val="000000"/>
              </w:rPr>
              <w:t xml:space="preserve">considering </w:t>
            </w:r>
            <w:r w:rsidRPr="00A9192F">
              <w:rPr>
                <w:rFonts w:ascii="Arial" w:hAnsi="Arial" w:cs="Arial"/>
                <w:color w:val="000000"/>
              </w:rPr>
              <w:t xml:space="preserve">the patient journey.  HP confirmed these are areas that are currently under review.    </w:t>
            </w:r>
            <w:r w:rsidR="00A9192F" w:rsidRPr="00A9192F">
              <w:rPr>
                <w:rFonts w:ascii="Arial" w:hAnsi="Arial" w:cs="Arial"/>
                <w:color w:val="000000"/>
              </w:rPr>
              <w:t>Ian f</w:t>
            </w:r>
            <w:r w:rsidRPr="00A9192F">
              <w:rPr>
                <w:rFonts w:ascii="Arial" w:hAnsi="Arial" w:cs="Arial"/>
                <w:color w:val="000000"/>
              </w:rPr>
              <w:t>elt text messages regarding dispensary vending machine were a little abrupt and concerns regarding the time limit on collecting medication from machine.   HP confirmed that due to capacity in machine uncollected medication is removed to allow for new collections to be added.</w:t>
            </w:r>
            <w:r w:rsidR="00F948BE" w:rsidRPr="00A9192F">
              <w:rPr>
                <w:rFonts w:ascii="Arial" w:hAnsi="Arial" w:cs="Arial"/>
                <w:color w:val="000000"/>
              </w:rPr>
              <w:t xml:space="preserve"> </w:t>
            </w:r>
            <w:r w:rsidR="00A9192F" w:rsidRPr="00A9192F">
              <w:rPr>
                <w:rFonts w:ascii="Arial" w:hAnsi="Arial" w:cs="Arial"/>
                <w:color w:val="000000"/>
              </w:rPr>
              <w:t>Helen will review this with the Dispensary Manager.</w:t>
            </w:r>
            <w:r w:rsidR="00F948BE" w:rsidRPr="00A9192F">
              <w:rPr>
                <w:rFonts w:ascii="Arial" w:hAnsi="Arial" w:cs="Arial"/>
                <w:color w:val="000000"/>
              </w:rPr>
              <w:t xml:space="preserve"> </w:t>
            </w:r>
          </w:p>
        </w:tc>
      </w:tr>
      <w:tr w:rsidR="007179A0" w:rsidRPr="00F948BE" w14:paraId="6BAF64D9" w14:textId="77777777" w:rsidTr="00F948BE">
        <w:tc>
          <w:tcPr>
            <w:tcW w:w="2689" w:type="dxa"/>
          </w:tcPr>
          <w:p w14:paraId="4798DC96" w14:textId="0C7F07BF" w:rsidR="007179A0" w:rsidRPr="001462E5" w:rsidRDefault="007179A0" w:rsidP="00924FF3">
            <w:pPr>
              <w:autoSpaceDE w:val="0"/>
              <w:autoSpaceDN w:val="0"/>
              <w:adjustRightInd w:val="0"/>
              <w:rPr>
                <w:rFonts w:ascii="Arial" w:hAnsi="Arial" w:cs="Arial"/>
                <w:b/>
                <w:bCs/>
                <w:color w:val="000000"/>
              </w:rPr>
            </w:pPr>
            <w:r w:rsidRPr="001462E5">
              <w:rPr>
                <w:rFonts w:ascii="Arial" w:hAnsi="Arial" w:cs="Arial"/>
                <w:b/>
                <w:bCs/>
                <w:color w:val="000000"/>
              </w:rPr>
              <w:lastRenderedPageBreak/>
              <w:t>Extended Hours/Improved Access</w:t>
            </w:r>
          </w:p>
        </w:tc>
        <w:tc>
          <w:tcPr>
            <w:tcW w:w="11198" w:type="dxa"/>
          </w:tcPr>
          <w:p w14:paraId="048326F3" w14:textId="64A5367E" w:rsidR="00457DE8" w:rsidRPr="00F948BE" w:rsidRDefault="00A9192F" w:rsidP="00924FF3">
            <w:pPr>
              <w:autoSpaceDE w:val="0"/>
              <w:autoSpaceDN w:val="0"/>
              <w:adjustRightInd w:val="0"/>
              <w:rPr>
                <w:rFonts w:ascii="Arial" w:hAnsi="Arial" w:cs="Arial"/>
                <w:color w:val="000000"/>
              </w:rPr>
            </w:pPr>
            <w:r>
              <w:rPr>
                <w:rFonts w:ascii="Arial" w:hAnsi="Arial" w:cs="Arial"/>
                <w:color w:val="000000"/>
              </w:rPr>
              <w:t>There was a g</w:t>
            </w:r>
            <w:r w:rsidR="00457DE8" w:rsidRPr="00F948BE">
              <w:rPr>
                <w:rFonts w:ascii="Arial" w:hAnsi="Arial" w:cs="Arial"/>
                <w:color w:val="000000"/>
              </w:rPr>
              <w:t xml:space="preserve">eneral overview of NHS England’s new proposals from October 2022 and the changes it means for AMC patients.   </w:t>
            </w:r>
            <w:r w:rsidR="00A217C5">
              <w:rPr>
                <w:rFonts w:ascii="Arial" w:hAnsi="Arial" w:cs="Arial"/>
                <w:color w:val="000000"/>
              </w:rPr>
              <w:t>From October 2022 appointments will be offered to patients across the Primary Care Network outside core opening hours, this will include” routine” services like screening, vaccinations and health checks and will be run by your Primary Care Network.    The aim is to offer a bespoke</w:t>
            </w:r>
            <w:r w:rsidR="005F20AF">
              <w:rPr>
                <w:rFonts w:ascii="Arial" w:hAnsi="Arial" w:cs="Arial"/>
                <w:color w:val="000000"/>
              </w:rPr>
              <w:t xml:space="preserve"> service that uses a combination of face-to-face and remote appointments and staff from different disciplines to offer our patients the possible service.   As our services </w:t>
            </w:r>
            <w:r>
              <w:rPr>
                <w:rFonts w:ascii="Arial" w:hAnsi="Arial" w:cs="Arial"/>
                <w:color w:val="000000"/>
              </w:rPr>
              <w:t>grow,</w:t>
            </w:r>
            <w:r w:rsidR="005F20AF">
              <w:rPr>
                <w:rFonts w:ascii="Arial" w:hAnsi="Arial" w:cs="Arial"/>
                <w:color w:val="000000"/>
              </w:rPr>
              <w:t xml:space="preserve"> we may also be joined by other health care professionals.   The </w:t>
            </w:r>
            <w:r>
              <w:rPr>
                <w:rFonts w:ascii="Arial" w:hAnsi="Arial" w:cs="Arial"/>
                <w:color w:val="000000"/>
              </w:rPr>
              <w:t>benefit</w:t>
            </w:r>
            <w:r w:rsidR="005F20AF">
              <w:rPr>
                <w:rFonts w:ascii="Arial" w:hAnsi="Arial" w:cs="Arial"/>
                <w:color w:val="000000"/>
              </w:rPr>
              <w:t xml:space="preserve"> of Enhanced Access is to give our patients </w:t>
            </w:r>
            <w:r>
              <w:rPr>
                <w:rFonts w:ascii="Arial" w:hAnsi="Arial" w:cs="Arial"/>
                <w:color w:val="000000"/>
              </w:rPr>
              <w:t>alternate</w:t>
            </w:r>
            <w:r w:rsidR="005F20AF">
              <w:rPr>
                <w:rFonts w:ascii="Arial" w:hAnsi="Arial" w:cs="Arial"/>
                <w:color w:val="000000"/>
              </w:rPr>
              <w:t xml:space="preserve"> access to non-urgent (or routine) appointments outside of their practices opening hours at a convenient location close to you with a wider range of appointments.    The </w:t>
            </w:r>
            <w:r>
              <w:rPr>
                <w:rFonts w:ascii="Arial" w:hAnsi="Arial" w:cs="Arial"/>
                <w:color w:val="000000"/>
              </w:rPr>
              <w:t>su</w:t>
            </w:r>
            <w:r w:rsidRPr="00F948BE">
              <w:rPr>
                <w:rFonts w:ascii="Arial" w:hAnsi="Arial" w:cs="Arial"/>
                <w:color w:val="000000"/>
              </w:rPr>
              <w:t>rvey</w:t>
            </w:r>
            <w:r w:rsidR="00457DE8" w:rsidRPr="00F948BE">
              <w:rPr>
                <w:rFonts w:ascii="Arial" w:hAnsi="Arial" w:cs="Arial"/>
                <w:color w:val="000000"/>
              </w:rPr>
              <w:t xml:space="preserve"> is available to complete</w:t>
            </w:r>
            <w:r w:rsidR="005F20AF">
              <w:rPr>
                <w:rFonts w:ascii="Arial" w:hAnsi="Arial" w:cs="Arial"/>
                <w:color w:val="000000"/>
              </w:rPr>
              <w:t xml:space="preserve"> </w:t>
            </w:r>
            <w:hyperlink r:id="rId6" w:history="1">
              <w:r w:rsidR="005F20AF" w:rsidRPr="004045A2">
                <w:rPr>
                  <w:rStyle w:val="Hyperlink"/>
                  <w:rFonts w:ascii="Arial" w:hAnsi="Arial" w:cs="Arial"/>
                </w:rPr>
                <w:t>www.swhealthcare.org.uk/ea deadline 11.7.22</w:t>
              </w:r>
            </w:hyperlink>
            <w:r w:rsidR="00457DE8" w:rsidRPr="00F948BE">
              <w:rPr>
                <w:rFonts w:ascii="Arial" w:hAnsi="Arial" w:cs="Arial"/>
                <w:color w:val="000000"/>
              </w:rPr>
              <w:t>.</w:t>
            </w:r>
            <w:r w:rsidR="005F20AF">
              <w:rPr>
                <w:rFonts w:ascii="Arial" w:hAnsi="Arial" w:cs="Arial"/>
                <w:color w:val="000000"/>
              </w:rPr>
              <w:t xml:space="preserve">   </w:t>
            </w:r>
            <w:r w:rsidR="00A217C5" w:rsidRPr="00F948BE">
              <w:rPr>
                <w:rFonts w:ascii="Arial" w:hAnsi="Arial" w:cs="Arial"/>
                <w:color w:val="000000"/>
              </w:rPr>
              <w:t>Presentation sides emailed with minutes</w:t>
            </w:r>
          </w:p>
          <w:p w14:paraId="4E5345F3" w14:textId="3B49F05F" w:rsidR="007179A0" w:rsidRPr="00F948BE" w:rsidRDefault="00457DE8" w:rsidP="00924FF3">
            <w:pPr>
              <w:autoSpaceDE w:val="0"/>
              <w:autoSpaceDN w:val="0"/>
              <w:adjustRightInd w:val="0"/>
              <w:rPr>
                <w:rFonts w:ascii="Arial" w:hAnsi="Arial" w:cs="Arial"/>
                <w:color w:val="000000"/>
              </w:rPr>
            </w:pPr>
            <w:r w:rsidRPr="00A9192F">
              <w:rPr>
                <w:rFonts w:ascii="Arial" w:hAnsi="Arial" w:cs="Arial"/>
                <w:color w:val="000000"/>
              </w:rPr>
              <w:t>IP commented that if you could get appointments during the day then extended hours would not be needed and maybe the wor</w:t>
            </w:r>
            <w:r w:rsidR="005F20AF" w:rsidRPr="00A9192F">
              <w:rPr>
                <w:rFonts w:ascii="Arial" w:hAnsi="Arial" w:cs="Arial"/>
                <w:color w:val="000000"/>
              </w:rPr>
              <w:t>d</w:t>
            </w:r>
            <w:r w:rsidRPr="00A9192F">
              <w:rPr>
                <w:rFonts w:ascii="Arial" w:hAnsi="Arial" w:cs="Arial"/>
                <w:color w:val="000000"/>
              </w:rPr>
              <w:t>ing in questionnaire should have reflected thi</w:t>
            </w:r>
            <w:r w:rsidR="005F20AF" w:rsidRPr="00A9192F">
              <w:rPr>
                <w:rFonts w:ascii="Arial" w:hAnsi="Arial" w:cs="Arial"/>
                <w:color w:val="000000"/>
              </w:rPr>
              <w:t xml:space="preserve">s.  </w:t>
            </w:r>
            <w:r w:rsidR="00A9192F">
              <w:rPr>
                <w:rFonts w:ascii="Arial" w:hAnsi="Arial" w:cs="Arial"/>
                <w:color w:val="000000"/>
              </w:rPr>
              <w:t xml:space="preserve">The practice took this on board and will reflect on future communication. </w:t>
            </w:r>
          </w:p>
        </w:tc>
      </w:tr>
    </w:tbl>
    <w:p w14:paraId="3EA35DB4" w14:textId="07613A0A" w:rsidR="00924FF3" w:rsidRPr="00F948BE" w:rsidRDefault="00924FF3" w:rsidP="00924FF3">
      <w:pPr>
        <w:autoSpaceDE w:val="0"/>
        <w:autoSpaceDN w:val="0"/>
        <w:adjustRightInd w:val="0"/>
        <w:spacing w:after="0" w:line="240" w:lineRule="auto"/>
        <w:rPr>
          <w:rFonts w:ascii="Arial" w:hAnsi="Arial" w:cs="Arial"/>
          <w:color w:val="000000"/>
        </w:rPr>
      </w:pPr>
    </w:p>
    <w:p w14:paraId="37FC409D" w14:textId="6347A81A" w:rsidR="00924FF3" w:rsidRPr="00F948BE" w:rsidRDefault="00924FF3" w:rsidP="00924FF3">
      <w:pPr>
        <w:autoSpaceDE w:val="0"/>
        <w:autoSpaceDN w:val="0"/>
        <w:adjustRightInd w:val="0"/>
        <w:spacing w:after="0" w:line="240" w:lineRule="auto"/>
        <w:rPr>
          <w:rFonts w:ascii="Arial" w:hAnsi="Arial" w:cs="Arial"/>
          <w:color w:val="000000"/>
        </w:rPr>
      </w:pPr>
    </w:p>
    <w:p w14:paraId="1C036699" w14:textId="77777777" w:rsidR="00924FF3" w:rsidRPr="00F948BE" w:rsidRDefault="00924FF3" w:rsidP="00924FF3">
      <w:pPr>
        <w:autoSpaceDE w:val="0"/>
        <w:autoSpaceDN w:val="0"/>
        <w:adjustRightInd w:val="0"/>
        <w:spacing w:after="0" w:line="240" w:lineRule="auto"/>
        <w:rPr>
          <w:rFonts w:ascii="Arial" w:hAnsi="Arial" w:cs="Arial"/>
          <w:color w:val="000000"/>
        </w:rPr>
      </w:pPr>
    </w:p>
    <w:p w14:paraId="50AA85CD" w14:textId="29731798" w:rsidR="00924FF3" w:rsidRPr="00F948BE" w:rsidRDefault="00924FF3" w:rsidP="00924FF3">
      <w:pPr>
        <w:autoSpaceDE w:val="0"/>
        <w:autoSpaceDN w:val="0"/>
        <w:adjustRightInd w:val="0"/>
        <w:spacing w:after="0" w:line="240" w:lineRule="auto"/>
        <w:rPr>
          <w:rFonts w:ascii="Arial" w:hAnsi="Arial" w:cs="Arial"/>
          <w:color w:val="000000"/>
        </w:rPr>
      </w:pPr>
    </w:p>
    <w:p w14:paraId="3F5CF6E3" w14:textId="6C78460B" w:rsidR="00924FF3" w:rsidRPr="00F948BE" w:rsidRDefault="00924FF3" w:rsidP="00924FF3">
      <w:pPr>
        <w:autoSpaceDE w:val="0"/>
        <w:autoSpaceDN w:val="0"/>
        <w:adjustRightInd w:val="0"/>
        <w:spacing w:after="0" w:line="240" w:lineRule="auto"/>
        <w:rPr>
          <w:rFonts w:ascii="Arial" w:hAnsi="Arial" w:cs="Arial"/>
          <w:color w:val="000000"/>
        </w:rPr>
      </w:pPr>
    </w:p>
    <w:p w14:paraId="5D23FD32" w14:textId="53A91658" w:rsidR="00924FF3" w:rsidRPr="00F948BE" w:rsidRDefault="00924FF3" w:rsidP="00924FF3">
      <w:pPr>
        <w:autoSpaceDE w:val="0"/>
        <w:autoSpaceDN w:val="0"/>
        <w:adjustRightInd w:val="0"/>
        <w:spacing w:after="0" w:line="240" w:lineRule="auto"/>
        <w:jc w:val="center"/>
        <w:rPr>
          <w:rFonts w:ascii="Arial" w:hAnsi="Arial" w:cs="Arial"/>
          <w:b/>
          <w:bCs/>
          <w:color w:val="000000"/>
        </w:rPr>
      </w:pPr>
    </w:p>
    <w:sectPr w:rsidR="00924FF3" w:rsidRPr="00F948BE" w:rsidSect="00F948B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w:altName w:val="Cambria"/>
    <w:panose1 w:val="00000000000000000000"/>
    <w:charset w:val="00"/>
    <w:family w:val="swiss"/>
    <w:notTrueType/>
    <w:pitch w:val="default"/>
    <w:sig w:usb0="00000003" w:usb1="00000000" w:usb2="00000000" w:usb3="00000000" w:csb0="00000001" w:csb1="00000000"/>
  </w:font>
  <w:font w:name="TTE18C03F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40526"/>
    <w:multiLevelType w:val="hybridMultilevel"/>
    <w:tmpl w:val="53AA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7493417">
    <w:abstractNumId w:val="1"/>
  </w:num>
  <w:num w:numId="2" w16cid:durableId="10453302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0B"/>
    <w:rsid w:val="00003694"/>
    <w:rsid w:val="000324CE"/>
    <w:rsid w:val="00076F58"/>
    <w:rsid w:val="00085556"/>
    <w:rsid w:val="000D01C6"/>
    <w:rsid w:val="000E328F"/>
    <w:rsid w:val="000F318C"/>
    <w:rsid w:val="00133F82"/>
    <w:rsid w:val="001462E5"/>
    <w:rsid w:val="00273BC2"/>
    <w:rsid w:val="002A4079"/>
    <w:rsid w:val="00316919"/>
    <w:rsid w:val="0032630B"/>
    <w:rsid w:val="003452C2"/>
    <w:rsid w:val="003836ED"/>
    <w:rsid w:val="003B7D0B"/>
    <w:rsid w:val="0040218D"/>
    <w:rsid w:val="0041401B"/>
    <w:rsid w:val="00457DE8"/>
    <w:rsid w:val="004767E6"/>
    <w:rsid w:val="004D2B48"/>
    <w:rsid w:val="004D2F2A"/>
    <w:rsid w:val="004D4284"/>
    <w:rsid w:val="004F28C3"/>
    <w:rsid w:val="004F2C0B"/>
    <w:rsid w:val="00562CBA"/>
    <w:rsid w:val="00567160"/>
    <w:rsid w:val="005C6BDD"/>
    <w:rsid w:val="005D187D"/>
    <w:rsid w:val="005F20AF"/>
    <w:rsid w:val="00602CC4"/>
    <w:rsid w:val="00656C19"/>
    <w:rsid w:val="00657A88"/>
    <w:rsid w:val="00696DCE"/>
    <w:rsid w:val="006C0C70"/>
    <w:rsid w:val="006E2565"/>
    <w:rsid w:val="007179A0"/>
    <w:rsid w:val="00752372"/>
    <w:rsid w:val="007743B0"/>
    <w:rsid w:val="00790C87"/>
    <w:rsid w:val="00827F28"/>
    <w:rsid w:val="00875D81"/>
    <w:rsid w:val="008A1360"/>
    <w:rsid w:val="008C2995"/>
    <w:rsid w:val="008E0DD6"/>
    <w:rsid w:val="00924FF3"/>
    <w:rsid w:val="00953A51"/>
    <w:rsid w:val="009B069B"/>
    <w:rsid w:val="009D08E3"/>
    <w:rsid w:val="009F6C8E"/>
    <w:rsid w:val="00A217C5"/>
    <w:rsid w:val="00A9192F"/>
    <w:rsid w:val="00AF3D8B"/>
    <w:rsid w:val="00B0688E"/>
    <w:rsid w:val="00B3370B"/>
    <w:rsid w:val="00B544E6"/>
    <w:rsid w:val="00B933CA"/>
    <w:rsid w:val="00BA57C2"/>
    <w:rsid w:val="00BA5D96"/>
    <w:rsid w:val="00BB14AA"/>
    <w:rsid w:val="00BB579E"/>
    <w:rsid w:val="00BC5B80"/>
    <w:rsid w:val="00C02823"/>
    <w:rsid w:val="00C42210"/>
    <w:rsid w:val="00CE52CF"/>
    <w:rsid w:val="00CF51E7"/>
    <w:rsid w:val="00D438B6"/>
    <w:rsid w:val="00D46D75"/>
    <w:rsid w:val="00E90B9E"/>
    <w:rsid w:val="00E93A95"/>
    <w:rsid w:val="00EA1581"/>
    <w:rsid w:val="00EA7543"/>
    <w:rsid w:val="00EB4A65"/>
    <w:rsid w:val="00F04C2B"/>
    <w:rsid w:val="00F11DF1"/>
    <w:rsid w:val="00F31412"/>
    <w:rsid w:val="00F54C07"/>
    <w:rsid w:val="00F948BE"/>
    <w:rsid w:val="00F9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06ED"/>
  <w15:docId w15:val="{6D41C55F-FB5F-40AA-9B89-1E2D4830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995"/>
    <w:pPr>
      <w:spacing w:after="0" w:line="240" w:lineRule="auto"/>
    </w:pPr>
  </w:style>
  <w:style w:type="character" w:styleId="Hyperlink">
    <w:name w:val="Hyperlink"/>
    <w:basedOn w:val="DefaultParagraphFont"/>
    <w:uiPriority w:val="99"/>
    <w:unhideWhenUsed/>
    <w:rsid w:val="003B7D0B"/>
    <w:rPr>
      <w:color w:val="0000FF" w:themeColor="hyperlink"/>
      <w:u w:val="single"/>
    </w:rPr>
  </w:style>
  <w:style w:type="table" w:styleId="TableGrid">
    <w:name w:val="Table Grid"/>
    <w:basedOn w:val="TableNormal"/>
    <w:uiPriority w:val="59"/>
    <w:rsid w:val="003B7D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7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C2"/>
    <w:rPr>
      <w:rFonts w:ascii="Tahoma" w:hAnsi="Tahoma" w:cs="Tahoma"/>
      <w:sz w:val="16"/>
      <w:szCs w:val="16"/>
    </w:rPr>
  </w:style>
  <w:style w:type="paragraph" w:styleId="ListParagraph">
    <w:name w:val="List Paragraph"/>
    <w:basedOn w:val="Normal"/>
    <w:uiPriority w:val="34"/>
    <w:qFormat/>
    <w:rsid w:val="008A1360"/>
    <w:pPr>
      <w:ind w:left="720"/>
      <w:contextualSpacing/>
    </w:pPr>
  </w:style>
  <w:style w:type="paragraph" w:customStyle="1" w:styleId="Default">
    <w:name w:val="Default"/>
    <w:uiPriority w:val="99"/>
    <w:rsid w:val="00EB4A65"/>
    <w:pPr>
      <w:widowControl w:val="0"/>
      <w:autoSpaceDE w:val="0"/>
      <w:autoSpaceDN w:val="0"/>
      <w:adjustRightInd w:val="0"/>
      <w:spacing w:after="0" w:line="240" w:lineRule="auto"/>
    </w:pPr>
    <w:rPr>
      <w:rFonts w:ascii="Frutiger LT" w:eastAsia="Times New Roman" w:hAnsi="Frutiger LT" w:cs="Frutiger LT"/>
      <w:color w:val="000000"/>
      <w:sz w:val="24"/>
      <w:szCs w:val="24"/>
    </w:rPr>
  </w:style>
  <w:style w:type="paragraph" w:customStyle="1" w:styleId="NumberedContent">
    <w:name w:val="NumberedContent"/>
    <w:basedOn w:val="Normal"/>
    <w:rsid w:val="00EB4A65"/>
    <w:pPr>
      <w:numPr>
        <w:numId w:val="1"/>
      </w:num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2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3728">
      <w:bodyDiv w:val="1"/>
      <w:marLeft w:val="0"/>
      <w:marRight w:val="0"/>
      <w:marTop w:val="0"/>
      <w:marBottom w:val="0"/>
      <w:divBdr>
        <w:top w:val="none" w:sz="0" w:space="0" w:color="auto"/>
        <w:left w:val="none" w:sz="0" w:space="0" w:color="auto"/>
        <w:bottom w:val="none" w:sz="0" w:space="0" w:color="auto"/>
        <w:right w:val="none" w:sz="0" w:space="0" w:color="auto"/>
      </w:divBdr>
    </w:div>
    <w:div w:id="454639877">
      <w:bodyDiv w:val="1"/>
      <w:marLeft w:val="0"/>
      <w:marRight w:val="0"/>
      <w:marTop w:val="0"/>
      <w:marBottom w:val="0"/>
      <w:divBdr>
        <w:top w:val="none" w:sz="0" w:space="0" w:color="auto"/>
        <w:left w:val="none" w:sz="0" w:space="0" w:color="auto"/>
        <w:bottom w:val="none" w:sz="0" w:space="0" w:color="auto"/>
        <w:right w:val="none" w:sz="0" w:space="0" w:color="auto"/>
      </w:divBdr>
      <w:divsChild>
        <w:div w:id="1373194791">
          <w:marLeft w:val="547"/>
          <w:marRight w:val="0"/>
          <w:marTop w:val="154"/>
          <w:marBottom w:val="0"/>
          <w:divBdr>
            <w:top w:val="none" w:sz="0" w:space="0" w:color="auto"/>
            <w:left w:val="none" w:sz="0" w:space="0" w:color="auto"/>
            <w:bottom w:val="none" w:sz="0" w:space="0" w:color="auto"/>
            <w:right w:val="none" w:sz="0" w:space="0" w:color="auto"/>
          </w:divBdr>
        </w:div>
        <w:div w:id="1388843842">
          <w:marLeft w:val="547"/>
          <w:marRight w:val="0"/>
          <w:marTop w:val="154"/>
          <w:marBottom w:val="0"/>
          <w:divBdr>
            <w:top w:val="none" w:sz="0" w:space="0" w:color="auto"/>
            <w:left w:val="none" w:sz="0" w:space="0" w:color="auto"/>
            <w:bottom w:val="none" w:sz="0" w:space="0" w:color="auto"/>
            <w:right w:val="none" w:sz="0" w:space="0" w:color="auto"/>
          </w:divBdr>
        </w:div>
        <w:div w:id="1085802167">
          <w:marLeft w:val="547"/>
          <w:marRight w:val="0"/>
          <w:marTop w:val="154"/>
          <w:marBottom w:val="0"/>
          <w:divBdr>
            <w:top w:val="none" w:sz="0" w:space="0" w:color="auto"/>
            <w:left w:val="none" w:sz="0" w:space="0" w:color="auto"/>
            <w:bottom w:val="none" w:sz="0" w:space="0" w:color="auto"/>
            <w:right w:val="none" w:sz="0" w:space="0" w:color="auto"/>
          </w:divBdr>
        </w:div>
      </w:divsChild>
    </w:div>
    <w:div w:id="724260895">
      <w:bodyDiv w:val="1"/>
      <w:marLeft w:val="0"/>
      <w:marRight w:val="0"/>
      <w:marTop w:val="0"/>
      <w:marBottom w:val="0"/>
      <w:divBdr>
        <w:top w:val="none" w:sz="0" w:space="0" w:color="auto"/>
        <w:left w:val="none" w:sz="0" w:space="0" w:color="auto"/>
        <w:bottom w:val="none" w:sz="0" w:space="0" w:color="auto"/>
        <w:right w:val="none" w:sz="0" w:space="0" w:color="auto"/>
      </w:divBdr>
      <w:divsChild>
        <w:div w:id="2047218017">
          <w:marLeft w:val="547"/>
          <w:marRight w:val="0"/>
          <w:marTop w:val="154"/>
          <w:marBottom w:val="0"/>
          <w:divBdr>
            <w:top w:val="none" w:sz="0" w:space="0" w:color="auto"/>
            <w:left w:val="none" w:sz="0" w:space="0" w:color="auto"/>
            <w:bottom w:val="none" w:sz="0" w:space="0" w:color="auto"/>
            <w:right w:val="none" w:sz="0" w:space="0" w:color="auto"/>
          </w:divBdr>
        </w:div>
        <w:div w:id="1590121706">
          <w:marLeft w:val="547"/>
          <w:marRight w:val="0"/>
          <w:marTop w:val="154"/>
          <w:marBottom w:val="0"/>
          <w:divBdr>
            <w:top w:val="none" w:sz="0" w:space="0" w:color="auto"/>
            <w:left w:val="none" w:sz="0" w:space="0" w:color="auto"/>
            <w:bottom w:val="none" w:sz="0" w:space="0" w:color="auto"/>
            <w:right w:val="none" w:sz="0" w:space="0" w:color="auto"/>
          </w:divBdr>
        </w:div>
        <w:div w:id="619648409">
          <w:marLeft w:val="547"/>
          <w:marRight w:val="0"/>
          <w:marTop w:val="154"/>
          <w:marBottom w:val="0"/>
          <w:divBdr>
            <w:top w:val="none" w:sz="0" w:space="0" w:color="auto"/>
            <w:left w:val="none" w:sz="0" w:space="0" w:color="auto"/>
            <w:bottom w:val="none" w:sz="0" w:space="0" w:color="auto"/>
            <w:right w:val="none" w:sz="0" w:space="0" w:color="auto"/>
          </w:divBdr>
        </w:div>
      </w:divsChild>
    </w:div>
    <w:div w:id="1766419598">
      <w:bodyDiv w:val="1"/>
      <w:marLeft w:val="0"/>
      <w:marRight w:val="0"/>
      <w:marTop w:val="0"/>
      <w:marBottom w:val="0"/>
      <w:divBdr>
        <w:top w:val="none" w:sz="0" w:space="0" w:color="auto"/>
        <w:left w:val="none" w:sz="0" w:space="0" w:color="auto"/>
        <w:bottom w:val="none" w:sz="0" w:space="0" w:color="auto"/>
        <w:right w:val="none" w:sz="0" w:space="0" w:color="auto"/>
      </w:divBdr>
    </w:div>
    <w:div w:id="19769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healthcare.org.uk/ea%20deadline%2011.7.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Ray  (Upton Surgery)</dc:creator>
  <cp:lastModifiedBy>ABBOTTSWOOD, Locum (ABBOTTSWOOD MEDICAL CENTRE)</cp:lastModifiedBy>
  <cp:revision>4</cp:revision>
  <cp:lastPrinted>2022-07-06T14:27:00Z</cp:lastPrinted>
  <dcterms:created xsi:type="dcterms:W3CDTF">2022-11-22T13:49:00Z</dcterms:created>
  <dcterms:modified xsi:type="dcterms:W3CDTF">2022-11-22T13:52:00Z</dcterms:modified>
</cp:coreProperties>
</file>